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40DE9" w14:textId="77777777" w:rsidR="00E6376F" w:rsidRPr="00EC700F" w:rsidRDefault="00E6376F" w:rsidP="00E6376F">
      <w:pPr>
        <w:rPr>
          <w:rFonts w:ascii="Kanit" w:hAnsi="Kanit" w:cs="Kanit"/>
        </w:rPr>
      </w:pPr>
    </w:p>
    <w:p w14:paraId="70DCCBE8" w14:textId="042C60C9" w:rsidR="00EC700F" w:rsidRPr="003A18AE" w:rsidRDefault="003A18AE" w:rsidP="00EC700F">
      <w:pPr>
        <w:jc w:val="center"/>
        <w:rPr>
          <w:rFonts w:ascii="Kanit" w:hAnsi="Kanit" w:cs="Kanit"/>
          <w:b/>
          <w:sz w:val="28"/>
          <w:szCs w:val="28"/>
        </w:rPr>
      </w:pPr>
      <w:r w:rsidRPr="003A18AE">
        <w:rPr>
          <w:rFonts w:ascii="Kanit" w:hAnsi="Kanit" w:cs="Kanit"/>
          <w:b/>
          <w:sz w:val="28"/>
          <w:szCs w:val="28"/>
        </w:rPr>
        <w:t>Federico Laborde</w:t>
      </w:r>
    </w:p>
    <w:p w14:paraId="529978AC" w14:textId="378E704C" w:rsidR="00EC700F" w:rsidRPr="003A18AE" w:rsidRDefault="003A18AE" w:rsidP="00EC700F">
      <w:pPr>
        <w:jc w:val="center"/>
        <w:rPr>
          <w:rFonts w:ascii="Kanit" w:hAnsi="Kanit" w:cs="Kanit"/>
          <w:b/>
          <w:sz w:val="28"/>
          <w:szCs w:val="28"/>
        </w:rPr>
      </w:pPr>
      <w:r w:rsidRPr="003A18AE">
        <w:rPr>
          <w:rFonts w:ascii="Kanit" w:hAnsi="Kanit" w:cs="Kanit"/>
          <w:b/>
          <w:sz w:val="28"/>
          <w:szCs w:val="28"/>
        </w:rPr>
        <w:t>Gerente General Cargas</w:t>
      </w:r>
    </w:p>
    <w:p w14:paraId="64EB6133" w14:textId="77777777" w:rsidR="00EC700F" w:rsidRPr="00EC700F" w:rsidRDefault="00EC700F" w:rsidP="00EC700F">
      <w:pPr>
        <w:jc w:val="both"/>
        <w:rPr>
          <w:rFonts w:ascii="Kanit" w:hAnsi="Kanit" w:cs="Kanit"/>
          <w:b/>
          <w:sz w:val="22"/>
          <w:szCs w:val="22"/>
        </w:rPr>
      </w:pPr>
    </w:p>
    <w:p w14:paraId="64B72E22" w14:textId="05781EA7" w:rsidR="00EC700F" w:rsidRPr="00EC700F" w:rsidRDefault="00EC700F" w:rsidP="00EC700F">
      <w:pPr>
        <w:jc w:val="both"/>
        <w:rPr>
          <w:rFonts w:ascii="Kanit" w:hAnsi="Kanit" w:cs="Kanit"/>
        </w:rPr>
      </w:pPr>
      <w:r w:rsidRPr="00EC700F">
        <w:rPr>
          <w:rFonts w:ascii="Kanit" w:hAnsi="Kanit" w:cs="Kanit"/>
        </w:rPr>
        <w:t xml:space="preserve">Es el Gerente General de </w:t>
      </w:r>
      <w:r>
        <w:rPr>
          <w:rFonts w:ascii="Kanit" w:hAnsi="Kanit" w:cs="Kanit"/>
        </w:rPr>
        <w:t xml:space="preserve">Aeropuertos Argentina Cargas </w:t>
      </w:r>
      <w:r w:rsidRPr="00EC700F">
        <w:rPr>
          <w:rFonts w:ascii="Kanit" w:hAnsi="Kanit" w:cs="Kanit"/>
        </w:rPr>
        <w:t>desde mayo de 2021, la unidad de negocios par</w:t>
      </w:r>
      <w:r w:rsidR="003668BE">
        <w:rPr>
          <w:rFonts w:ascii="Kanit" w:hAnsi="Kanit" w:cs="Kanit"/>
        </w:rPr>
        <w:t>te de Aeropuertos Argentina</w:t>
      </w:r>
      <w:bookmarkStart w:id="0" w:name="_GoBack"/>
      <w:bookmarkEnd w:id="0"/>
      <w:r w:rsidRPr="00EC700F">
        <w:rPr>
          <w:rFonts w:ascii="Kanit" w:hAnsi="Kanit" w:cs="Kanit"/>
        </w:rPr>
        <w:t xml:space="preserve"> que participa activamente en la importación y exportación de cargas por vía aérea.</w:t>
      </w:r>
    </w:p>
    <w:p w14:paraId="6271B6E0" w14:textId="77777777" w:rsidR="00EC700F" w:rsidRPr="00EC700F" w:rsidRDefault="00EC700F" w:rsidP="00EC700F">
      <w:pPr>
        <w:jc w:val="both"/>
        <w:rPr>
          <w:rFonts w:ascii="Kanit" w:hAnsi="Kanit" w:cs="Kanit"/>
        </w:rPr>
      </w:pPr>
      <w:r w:rsidRPr="00EC700F">
        <w:rPr>
          <w:rFonts w:ascii="Kanit" w:hAnsi="Kanit" w:cs="Kanit"/>
        </w:rPr>
        <w:t>Federico es abogado, especialista en derecho empresarial, egresado de la Universidad de Buenos Aires. Ingresó a la empresa en 2014 como Gerente de Asuntos Legales donde se desempeñó hasta 2018 para luego asumir la Gerencia Comercial de TCA.</w:t>
      </w:r>
    </w:p>
    <w:p w14:paraId="3F819820" w14:textId="77777777" w:rsidR="00EC700F" w:rsidRPr="00EC700F" w:rsidRDefault="00EC700F" w:rsidP="00EC700F">
      <w:pPr>
        <w:jc w:val="both"/>
        <w:rPr>
          <w:rFonts w:ascii="Kanit" w:hAnsi="Kanit" w:cs="Kanit"/>
        </w:rPr>
      </w:pPr>
      <w:r w:rsidRPr="00EC700F">
        <w:rPr>
          <w:rFonts w:ascii="Kanit" w:hAnsi="Kanit" w:cs="Kanit"/>
        </w:rPr>
        <w:t xml:space="preserve">Previo a su llegada a la compañía, tuvo diversas experiencias laborales en el ámbito privado, vinculadas a empresas de la construcción en propiedad horizontal y también en el sector público. </w:t>
      </w:r>
    </w:p>
    <w:p w14:paraId="69B5DAEA" w14:textId="77777777" w:rsidR="00EC700F" w:rsidRDefault="00EC700F" w:rsidP="00EC700F"/>
    <w:p w14:paraId="5F355E92" w14:textId="4856ADD2" w:rsidR="0052750B" w:rsidRPr="00E6376F" w:rsidRDefault="0052750B" w:rsidP="00E6376F"/>
    <w:sectPr w:rsidR="0052750B" w:rsidRPr="00E6376F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F74D" w14:textId="77777777" w:rsidR="005C3A7B" w:rsidRDefault="005C3A7B" w:rsidP="00442448">
      <w:r>
        <w:separator/>
      </w:r>
    </w:p>
  </w:endnote>
  <w:endnote w:type="continuationSeparator" w:id="0">
    <w:p w14:paraId="7416F7DE" w14:textId="77777777" w:rsidR="005C3A7B" w:rsidRDefault="005C3A7B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48F46" w14:textId="77777777" w:rsidR="005C3A7B" w:rsidRDefault="005C3A7B" w:rsidP="00442448">
      <w:r>
        <w:separator/>
      </w:r>
    </w:p>
  </w:footnote>
  <w:footnote w:type="continuationSeparator" w:id="0">
    <w:p w14:paraId="095F8922" w14:textId="77777777" w:rsidR="005C3A7B" w:rsidRDefault="005C3A7B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668BE"/>
    <w:rsid w:val="003A18AE"/>
    <w:rsid w:val="003D33EF"/>
    <w:rsid w:val="00406A0D"/>
    <w:rsid w:val="00442448"/>
    <w:rsid w:val="00477694"/>
    <w:rsid w:val="00510401"/>
    <w:rsid w:val="0052750B"/>
    <w:rsid w:val="00562431"/>
    <w:rsid w:val="005C3A7B"/>
    <w:rsid w:val="005E35DB"/>
    <w:rsid w:val="007B2BD2"/>
    <w:rsid w:val="007B771F"/>
    <w:rsid w:val="007F71A5"/>
    <w:rsid w:val="008A2D22"/>
    <w:rsid w:val="008C430E"/>
    <w:rsid w:val="00927C03"/>
    <w:rsid w:val="009E67BC"/>
    <w:rsid w:val="00AE71EA"/>
    <w:rsid w:val="00B3016A"/>
    <w:rsid w:val="00B4692D"/>
    <w:rsid w:val="00C55863"/>
    <w:rsid w:val="00C87F71"/>
    <w:rsid w:val="00CA0CBA"/>
    <w:rsid w:val="00D71557"/>
    <w:rsid w:val="00DB2C25"/>
    <w:rsid w:val="00E16C88"/>
    <w:rsid w:val="00E2005E"/>
    <w:rsid w:val="00E3565D"/>
    <w:rsid w:val="00E6376F"/>
    <w:rsid w:val="00E90478"/>
    <w:rsid w:val="00EC700F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AD34805-4FD1-421D-BE95-C34C1781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4</cp:revision>
  <dcterms:created xsi:type="dcterms:W3CDTF">2024-08-05T18:50:00Z</dcterms:created>
  <dcterms:modified xsi:type="dcterms:W3CDTF">2024-08-05T19:18:00Z</dcterms:modified>
</cp:coreProperties>
</file>