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DC3F4" w14:textId="77777777" w:rsidR="00855BE3" w:rsidRPr="00855BE3" w:rsidRDefault="00E16C88" w:rsidP="00855BE3">
      <w:pPr>
        <w:jc w:val="center"/>
        <w:rPr>
          <w:rFonts w:ascii="Kanit" w:eastAsia="Times New Roman" w:hAnsi="Kanit" w:cs="Kanit"/>
          <w:b/>
          <w:bCs/>
          <w:u w:val="single"/>
          <w:lang w:val="es-ES" w:eastAsia="es-ES"/>
        </w:rPr>
      </w:pPr>
      <w:r w:rsidRPr="00855BE3">
        <w:rPr>
          <w:rFonts w:ascii="Kanit" w:eastAsia="Times New Roman" w:hAnsi="Kanit" w:cs="Kanit"/>
          <w:bCs/>
          <w:lang w:val="es-ES" w:eastAsia="es-E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03779BFA">
                <wp:simplePos x="0" y="0"/>
                <wp:positionH relativeFrom="margin">
                  <wp:align>center</wp:align>
                </wp:positionH>
                <wp:positionV relativeFrom="page">
                  <wp:posOffset>923925</wp:posOffset>
                </wp:positionV>
                <wp:extent cx="3590925" cy="102044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0204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62096F" w14:textId="6EC87241" w:rsidR="00E16C88" w:rsidRPr="00C55863" w:rsidRDefault="00E16C88">
                            <w:pPr>
                              <w:pStyle w:val="Cuerpo"/>
                              <w:rPr>
                                <w:rFonts w:ascii="Verdana" w:hAnsi="Verdana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margin-left:0;margin-top:72.75pt;width:282.75pt;height:80.35pt;z-index:251660288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" filled="f" stroked="f" strokeweight="1pt">
                <v:stroke miterlimit="4"/>
                <v:textbox inset="4pt,4pt,4pt,4pt">
                  <w:txbxContent>
                    <w:p w14:paraId="0F62096F" w14:textId="6EC87241" w:rsidR="00E16C88" w:rsidRPr="00C55863" w:rsidRDefault="00E16C88">
                      <w:pPr>
                        <w:pStyle w:val="Cuerpo"/>
                        <w:rPr>
                          <w:rFonts w:ascii="Verdana" w:hAnsi="Verdana"/>
                          <w:b/>
                          <w:sz w:val="100"/>
                          <w:szCs w:val="10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855BE3">
        <w:rPr>
          <w:rFonts w:ascii="Kanit" w:eastAsia="Times New Roman" w:hAnsi="Kanit" w:cs="Kanit"/>
          <w:bCs/>
          <w:lang w:val="es-ES" w:eastAsia="es-ES"/>
        </w:rPr>
        <w:tab/>
      </w:r>
      <w:r w:rsidR="00855BE3" w:rsidRPr="00855BE3">
        <w:rPr>
          <w:rFonts w:ascii="Kanit" w:eastAsia="Times New Roman" w:hAnsi="Kanit" w:cs="Kanit"/>
          <w:b/>
          <w:bCs/>
          <w:u w:val="single"/>
          <w:lang w:val="es-ES" w:eastAsia="es-ES"/>
        </w:rPr>
        <w:t>NUEVOS SERVICIOS EN EL AEROPUERTO DE IGUAZÚ</w:t>
      </w:r>
    </w:p>
    <w:p w14:paraId="66C34021" w14:textId="77777777" w:rsidR="00855BE3" w:rsidRDefault="00855BE3" w:rsidP="00855BE3">
      <w:pPr>
        <w:jc w:val="center"/>
        <w:rPr>
          <w:b/>
          <w:sz w:val="22"/>
          <w:szCs w:val="22"/>
        </w:rPr>
      </w:pPr>
    </w:p>
    <w:p w14:paraId="6B801FAE" w14:textId="5BBA6ABC" w:rsidR="00855BE3" w:rsidRPr="00855BE3" w:rsidRDefault="00855BE3" w:rsidP="00855BE3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855BE3">
        <w:rPr>
          <w:rFonts w:ascii="Kanit" w:eastAsia="Times New Roman" w:hAnsi="Kanit" w:cs="Kanit"/>
          <w:bCs/>
          <w:lang w:val="es-ES" w:eastAsia="es-ES"/>
        </w:rPr>
        <w:t>Iguazú, agosto de 2023- Aeropuertos Argentina 2000 suma servicios en el Aeropuerto Internacional de Iguazú, “Mayor D. Carlos Eduardo Krause”, para continuar mejorando la experiencia de los usuarios.</w:t>
      </w:r>
    </w:p>
    <w:p w14:paraId="2D4C536B" w14:textId="5C5B5915" w:rsidR="00855BE3" w:rsidRPr="00855BE3" w:rsidRDefault="00855BE3" w:rsidP="00855BE3">
      <w:pPr>
        <w:jc w:val="both"/>
        <w:rPr>
          <w:rFonts w:ascii="Kanit" w:eastAsia="Times New Roman" w:hAnsi="Kanit" w:cs="Kanit"/>
          <w:bCs/>
          <w:lang w:val="es-ES" w:eastAsia="es-ES"/>
        </w:rPr>
      </w:pPr>
      <w:r>
        <w:rPr>
          <w:rFonts w:ascii="Kanit" w:eastAsia="Times New Roman" w:hAnsi="Kanit" w:cs="Kanit"/>
          <w:bCs/>
          <w:lang w:val="es-ES" w:eastAsia="es-ES"/>
        </w:rPr>
        <w:t>En la planta alta</w:t>
      </w:r>
      <w:r w:rsidRPr="00855BE3">
        <w:rPr>
          <w:rFonts w:ascii="Kanit" w:eastAsia="Times New Roman" w:hAnsi="Kanit" w:cs="Kanit"/>
          <w:bCs/>
          <w:lang w:val="es-ES" w:eastAsia="es-ES"/>
        </w:rPr>
        <w:t xml:space="preserve"> del hall central abrió sus puertas el nuevo local de “Café Martínez”. La compañía, destacada por tostar y elaborar sus propios cafés, ofrece, a su vez, una amplia carta de pastelería. </w:t>
      </w:r>
    </w:p>
    <w:p w14:paraId="6428F76D" w14:textId="3C70F57C" w:rsidR="00855BE3" w:rsidRPr="00855BE3" w:rsidRDefault="00855BE3" w:rsidP="00855BE3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855BE3">
        <w:rPr>
          <w:rFonts w:ascii="Kanit" w:eastAsia="Times New Roman" w:hAnsi="Kanit" w:cs="Kanit"/>
          <w:bCs/>
          <w:lang w:val="es-ES" w:eastAsia="es-ES"/>
        </w:rPr>
        <w:t>Además, a partir de un acuerdo con la “Biblioteca Popular 2 de abril”, el ministerio de Turismo y la Secretaría de Cultura de la provincia, se habilitó un espacio verde de espera y lectura ubicado en el área externa de la terminal, junto a las dársenas de colectivos. Se trata</w:t>
      </w:r>
      <w:r>
        <w:rPr>
          <w:rFonts w:ascii="Kanit" w:eastAsia="Times New Roman" w:hAnsi="Kanit" w:cs="Kanit"/>
          <w:bCs/>
          <w:lang w:val="es-ES" w:eastAsia="es-ES"/>
        </w:rPr>
        <w:t xml:space="preserve"> de un área compuesta </w:t>
      </w:r>
      <w:r w:rsidRPr="00855BE3">
        <w:rPr>
          <w:rFonts w:ascii="Kanit" w:eastAsia="Times New Roman" w:hAnsi="Kanit" w:cs="Kanit"/>
          <w:bCs/>
          <w:lang w:val="es-ES" w:eastAsia="es-ES"/>
        </w:rPr>
        <w:t>por glorietas con asientos que presentan</w:t>
      </w:r>
      <w:r>
        <w:rPr>
          <w:rFonts w:ascii="Kanit" w:eastAsia="Times New Roman" w:hAnsi="Kanit" w:cs="Kanit"/>
          <w:bCs/>
          <w:lang w:val="es-ES" w:eastAsia="es-ES"/>
        </w:rPr>
        <w:t xml:space="preserve"> carteles con códigos QR que se </w:t>
      </w:r>
      <w:r w:rsidRPr="00855BE3">
        <w:rPr>
          <w:rFonts w:ascii="Kanit" w:eastAsia="Times New Roman" w:hAnsi="Kanit" w:cs="Kanit"/>
          <w:bCs/>
          <w:lang w:val="es-ES" w:eastAsia="es-ES"/>
        </w:rPr>
        <w:t xml:space="preserve">vinculan al sitio web de la biblioteca virtual gratuita, </w:t>
      </w:r>
      <w:r>
        <w:rPr>
          <w:rFonts w:ascii="Kanit" w:eastAsia="Times New Roman" w:hAnsi="Kanit" w:cs="Kanit"/>
          <w:bCs/>
          <w:lang w:val="es-ES" w:eastAsia="es-ES"/>
        </w:rPr>
        <w:t xml:space="preserve">donde se pueden descargar obras </w:t>
      </w:r>
      <w:r w:rsidRPr="00855BE3">
        <w:rPr>
          <w:rFonts w:ascii="Kanit" w:eastAsia="Times New Roman" w:hAnsi="Kanit" w:cs="Kanit"/>
          <w:bCs/>
          <w:lang w:val="es-ES" w:eastAsia="es-ES"/>
        </w:rPr>
        <w:t xml:space="preserve">literarias de autores locales. Este nuevo sector surgió a </w:t>
      </w:r>
      <w:proofErr w:type="spellStart"/>
      <w:r w:rsidRPr="00855BE3">
        <w:rPr>
          <w:rFonts w:ascii="Kanit" w:eastAsia="Times New Roman" w:hAnsi="Kanit" w:cs="Kanit"/>
          <w:bCs/>
          <w:lang w:val="es-ES" w:eastAsia="es-ES"/>
        </w:rPr>
        <w:t>partir</w:t>
      </w:r>
      <w:proofErr w:type="spellEnd"/>
      <w:r>
        <w:rPr>
          <w:rFonts w:ascii="Kanit" w:eastAsia="Times New Roman" w:hAnsi="Kanit" w:cs="Kanit"/>
          <w:bCs/>
          <w:lang w:val="es-ES" w:eastAsia="es-ES"/>
        </w:rPr>
        <w:t xml:space="preserve"> del proyecto de literatura </w:t>
      </w:r>
      <w:r w:rsidRPr="00855BE3">
        <w:rPr>
          <w:rFonts w:ascii="Kanit" w:eastAsia="Times New Roman" w:hAnsi="Kanit" w:cs="Kanit"/>
          <w:bCs/>
          <w:lang w:val="es-ES" w:eastAsia="es-ES"/>
        </w:rPr>
        <w:t>misionera conocido como “Camino de la Lectura” llevado adelante por la biblioteca 2 de abril, que también está disponible en las embaja</w:t>
      </w:r>
      <w:r>
        <w:rPr>
          <w:rFonts w:ascii="Kanit" w:eastAsia="Times New Roman" w:hAnsi="Kanit" w:cs="Kanit"/>
          <w:bCs/>
          <w:lang w:val="es-ES" w:eastAsia="es-ES"/>
        </w:rPr>
        <w:t xml:space="preserve">das y consulados argentinos por </w:t>
      </w:r>
      <w:r w:rsidRPr="00855BE3">
        <w:rPr>
          <w:rFonts w:ascii="Kanit" w:eastAsia="Times New Roman" w:hAnsi="Kanit" w:cs="Kanit"/>
          <w:bCs/>
          <w:lang w:val="es-ES" w:eastAsia="es-ES"/>
        </w:rPr>
        <w:t>el mundo y tiene como objetivo acercar a las comunidades a la</w:t>
      </w:r>
      <w:r>
        <w:rPr>
          <w:rFonts w:ascii="Kanit" w:eastAsia="Times New Roman" w:hAnsi="Kanit" w:cs="Kanit"/>
          <w:bCs/>
          <w:lang w:val="es-ES" w:eastAsia="es-ES"/>
        </w:rPr>
        <w:t xml:space="preserve"> cultura misionera.</w:t>
      </w:r>
    </w:p>
    <w:p w14:paraId="12A8FC59" w14:textId="559FEB91" w:rsidR="00855BE3" w:rsidRPr="00855BE3" w:rsidRDefault="00855BE3" w:rsidP="00855BE3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855BE3">
        <w:rPr>
          <w:rFonts w:ascii="Kanit" w:eastAsia="Times New Roman" w:hAnsi="Kanit" w:cs="Kanit"/>
          <w:bCs/>
          <w:lang w:val="es-ES" w:eastAsia="es-ES"/>
        </w:rPr>
        <w:t xml:space="preserve">Días atrás, durante las aperturas, estuvo presente el Gobernador Oscar Herrera </w:t>
      </w:r>
      <w:proofErr w:type="spellStart"/>
      <w:r w:rsidRPr="00855BE3">
        <w:rPr>
          <w:rFonts w:ascii="Kanit" w:eastAsia="Times New Roman" w:hAnsi="Kanit" w:cs="Kanit"/>
          <w:bCs/>
          <w:lang w:val="es-ES" w:eastAsia="es-ES"/>
        </w:rPr>
        <w:t>Ahuad</w:t>
      </w:r>
      <w:proofErr w:type="spellEnd"/>
      <w:r w:rsidRPr="00855BE3">
        <w:rPr>
          <w:rFonts w:ascii="Kanit" w:eastAsia="Times New Roman" w:hAnsi="Kanit" w:cs="Kanit"/>
          <w:bCs/>
          <w:lang w:val="es-ES" w:eastAsia="es-ES"/>
        </w:rPr>
        <w:t xml:space="preserve">, el intendente de Puerto Iguazú, Claudio </w:t>
      </w:r>
      <w:proofErr w:type="spellStart"/>
      <w:r w:rsidRPr="00855BE3">
        <w:rPr>
          <w:rFonts w:ascii="Kanit" w:eastAsia="Times New Roman" w:hAnsi="Kanit" w:cs="Kanit"/>
          <w:bCs/>
          <w:lang w:val="es-ES" w:eastAsia="es-ES"/>
        </w:rPr>
        <w:t>Filippa</w:t>
      </w:r>
      <w:proofErr w:type="spellEnd"/>
      <w:r w:rsidRPr="00855BE3">
        <w:rPr>
          <w:rFonts w:ascii="Kanit" w:eastAsia="Times New Roman" w:hAnsi="Kanit" w:cs="Kanit"/>
          <w:bCs/>
          <w:lang w:val="es-ES" w:eastAsia="es-ES"/>
        </w:rPr>
        <w:t>, el ministro de turismo</w:t>
      </w:r>
      <w:bookmarkStart w:id="0" w:name="_GoBack"/>
      <w:bookmarkEnd w:id="0"/>
      <w:r w:rsidRPr="00855BE3">
        <w:rPr>
          <w:rFonts w:ascii="Kanit" w:eastAsia="Times New Roman" w:hAnsi="Kanit" w:cs="Kanit"/>
          <w:bCs/>
          <w:lang w:val="es-ES" w:eastAsia="es-ES"/>
        </w:rPr>
        <w:t xml:space="preserve"> de la provincia José María Arrúa y el ministro de energía provincial Paolo Quintan</w:t>
      </w:r>
      <w:r>
        <w:rPr>
          <w:rFonts w:ascii="Kanit" w:eastAsia="Times New Roman" w:hAnsi="Kanit" w:cs="Kanit"/>
          <w:bCs/>
          <w:lang w:val="es-ES" w:eastAsia="es-ES"/>
        </w:rPr>
        <w:t xml:space="preserve">a. También, participaron de las </w:t>
      </w:r>
      <w:r w:rsidRPr="00855BE3">
        <w:rPr>
          <w:rFonts w:ascii="Kanit" w:eastAsia="Times New Roman" w:hAnsi="Kanit" w:cs="Kanit"/>
          <w:bCs/>
          <w:lang w:val="es-ES" w:eastAsia="es-ES"/>
        </w:rPr>
        <w:t>inauguraciones representantes de Café M</w:t>
      </w:r>
      <w:r>
        <w:rPr>
          <w:rFonts w:ascii="Kanit" w:eastAsia="Times New Roman" w:hAnsi="Kanit" w:cs="Kanit"/>
          <w:bCs/>
          <w:lang w:val="es-ES" w:eastAsia="es-ES"/>
        </w:rPr>
        <w:t xml:space="preserve">artínez y de la Biblioteca 2 de </w:t>
      </w:r>
      <w:r w:rsidRPr="00855BE3">
        <w:rPr>
          <w:rFonts w:ascii="Kanit" w:eastAsia="Times New Roman" w:hAnsi="Kanit" w:cs="Kanit"/>
          <w:bCs/>
          <w:lang w:val="es-ES" w:eastAsia="es-ES"/>
        </w:rPr>
        <w:t xml:space="preserve">abril, el administrador del aeropuerto, Sergio Alejandro Pérez y el </w:t>
      </w:r>
      <w:proofErr w:type="spellStart"/>
      <w:r w:rsidRPr="00855BE3">
        <w:rPr>
          <w:rFonts w:ascii="Kanit" w:eastAsia="Times New Roman" w:hAnsi="Kanit" w:cs="Kanit"/>
          <w:bCs/>
          <w:lang w:val="es-ES" w:eastAsia="es-ES"/>
        </w:rPr>
        <w:t>Gerente</w:t>
      </w:r>
      <w:proofErr w:type="spellEnd"/>
      <w:r w:rsidRPr="00855BE3">
        <w:rPr>
          <w:rFonts w:ascii="Kanit" w:eastAsia="Times New Roman" w:hAnsi="Kanit" w:cs="Kanit"/>
          <w:bCs/>
          <w:lang w:val="es-ES" w:eastAsia="es-ES"/>
        </w:rPr>
        <w:t xml:space="preserve"> General de la Unidad de Negocio Norest</w:t>
      </w:r>
      <w:r>
        <w:rPr>
          <w:rFonts w:ascii="Kanit" w:eastAsia="Times New Roman" w:hAnsi="Kanit" w:cs="Kanit"/>
          <w:bCs/>
          <w:lang w:val="es-ES" w:eastAsia="es-ES"/>
        </w:rPr>
        <w:t>e de AA2000, Estanislao Alemán.</w:t>
      </w:r>
    </w:p>
    <w:p w14:paraId="0F7FB556" w14:textId="77777777" w:rsidR="00855BE3" w:rsidRDefault="00855BE3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7E4A8826" w14:textId="77777777" w:rsidR="00855BE3" w:rsidRDefault="00855BE3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5C92A318" w14:textId="77777777" w:rsidR="00855BE3" w:rsidRDefault="00855BE3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732C9A54" w14:textId="77777777" w:rsidR="00855BE3" w:rsidRDefault="00855BE3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00A2C13E" w14:textId="77777777" w:rsidR="00855BE3" w:rsidRDefault="00855BE3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5AA61BF6" w14:textId="77777777" w:rsidR="00855BE3" w:rsidRDefault="00855BE3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506933C5" w14:textId="77777777" w:rsidR="00855BE3" w:rsidRDefault="00855BE3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1FE05E2D" w14:textId="77777777" w:rsidR="00855BE3" w:rsidRDefault="00855BE3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26581FDF" w14:textId="77777777" w:rsidR="00855BE3" w:rsidRDefault="00855BE3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23920E98" w14:textId="77777777" w:rsidR="00855BE3" w:rsidRDefault="00855BE3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72911AA6" w14:textId="1DCB83F5" w:rsidR="00C737B6" w:rsidRPr="00C737B6" w:rsidRDefault="00C737B6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  <w:r w:rsidRPr="00C737B6">
        <w:rPr>
          <w:rFonts w:ascii="Kanit" w:eastAsia="Times New Roman" w:hAnsi="Kanit" w:cs="Kanit"/>
          <w:b/>
          <w:bCs/>
          <w:lang w:val="es-ES" w:eastAsia="es-ES"/>
        </w:rPr>
        <w:t xml:space="preserve">Acerca de Aeropuertos Argentina  </w:t>
      </w:r>
    </w:p>
    <w:p w14:paraId="43B855F4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 xml:space="preserve">Aeropuertos Argentina nació en el año 1998 como AA2000 con el objetivo de desarrollar y operar terminales aéreas en el país, constituyéndose en uno de los mayores administradores privados del mundo con 35 aeropuertos en operación. </w:t>
      </w:r>
    </w:p>
    <w:p w14:paraId="11C65107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 xml:space="preserve">Hoy cuenta con más de 2700 empleados que trabajan con el objetivo de cumplir con los más altos estándares internacionales de calidad en servicios y en seguridad, los 365 días del año. Es una de las 20 mejores empresas para trabajar en Argentina según el ranking de Great Place to </w:t>
      </w:r>
      <w:proofErr w:type="spellStart"/>
      <w:r w:rsidRPr="00C737B6">
        <w:rPr>
          <w:rFonts w:ascii="Kanit" w:eastAsia="Times New Roman" w:hAnsi="Kanit" w:cs="Kanit"/>
          <w:bCs/>
          <w:lang w:val="es-ES" w:eastAsia="es-ES"/>
        </w:rPr>
        <w:t>Work</w:t>
      </w:r>
      <w:proofErr w:type="spellEnd"/>
      <w:r w:rsidRPr="00C737B6">
        <w:rPr>
          <w:rFonts w:ascii="Kanit" w:eastAsia="Times New Roman" w:hAnsi="Kanit" w:cs="Kanit"/>
          <w:bCs/>
          <w:lang w:val="es-ES" w:eastAsia="es-ES"/>
        </w:rPr>
        <w:t xml:space="preserve">, </w:t>
      </w:r>
      <w:proofErr w:type="spellStart"/>
      <w:r w:rsidRPr="00C737B6">
        <w:rPr>
          <w:rFonts w:ascii="Kanit" w:hAnsi="Kanit" w:cs="Kanit"/>
        </w:rPr>
        <w:t>autoridad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mundial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en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cultura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organizacional</w:t>
      </w:r>
      <w:proofErr w:type="spellEnd"/>
      <w:r w:rsidRPr="00C737B6">
        <w:rPr>
          <w:rFonts w:ascii="Kanit" w:eastAsia="Times New Roman" w:hAnsi="Kanit" w:cs="Kanit"/>
          <w:bCs/>
          <w:lang w:val="es-ES" w:eastAsia="es-ES"/>
        </w:rPr>
        <w:t>.</w:t>
      </w:r>
    </w:p>
    <w:p w14:paraId="001F35CA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>Desde el inicio de la concesión realizó obras de gran envergadura y modernización en los principales aeropuertos del país, incorporando tecnología de última generación. Asimismo, contribuye con el desarrollo social, económico y cultural, convirtiéndose en un referente regional e internacional de la industria aeroportuaria. Su propósito es facilitar la conexión de personas, bienes y culturas para contribuir a un mundo mejor.</w:t>
      </w:r>
    </w:p>
    <w:p w14:paraId="485F3B5B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 xml:space="preserve">Aeropuertos Argentina es parte de Corporación América </w:t>
      </w:r>
      <w:proofErr w:type="spellStart"/>
      <w:r w:rsidRPr="00C737B6">
        <w:rPr>
          <w:rFonts w:ascii="Kanit" w:eastAsia="Times New Roman" w:hAnsi="Kanit" w:cs="Kanit"/>
          <w:bCs/>
          <w:lang w:val="es-ES" w:eastAsia="es-ES"/>
        </w:rPr>
        <w:t>Airports</w:t>
      </w:r>
      <w:proofErr w:type="spellEnd"/>
      <w:r w:rsidRPr="00C737B6">
        <w:rPr>
          <w:rFonts w:ascii="Kanit" w:eastAsia="Times New Roman" w:hAnsi="Kanit" w:cs="Kanit"/>
          <w:bCs/>
          <w:lang w:val="es-ES" w:eastAsia="es-ES"/>
        </w:rPr>
        <w:t>, compañía que opera y administra 53 aeropuertos en 6 países: Argentina, Armenia, Brasil, Ecuador, Italia y Uruguay.</w:t>
      </w:r>
    </w:p>
    <w:p w14:paraId="0874FC03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 xml:space="preserve">Más información en: </w:t>
      </w:r>
      <w:hyperlink r:id="rId8" w:history="1">
        <w:r w:rsidRPr="00C737B6">
          <w:rPr>
            <w:rStyle w:val="Hipervnculo"/>
            <w:rFonts w:ascii="Kanit" w:eastAsia="Times New Roman" w:hAnsi="Kanit" w:cs="Kanit"/>
            <w:bCs/>
            <w:lang w:val="es-ES" w:eastAsia="es-ES"/>
          </w:rPr>
          <w:t>www.aeropuertosargentina.com</w:t>
        </w:r>
      </w:hyperlink>
    </w:p>
    <w:p w14:paraId="0AF4BAD0" w14:textId="77777777" w:rsidR="00C737B6" w:rsidRPr="00C737B6" w:rsidRDefault="00C737B6" w:rsidP="00C737B6">
      <w:pPr>
        <w:jc w:val="both"/>
        <w:rPr>
          <w:rFonts w:ascii="Kanit" w:eastAsia="Times New Roman" w:hAnsi="Kanit" w:cs="Kanit"/>
          <w:lang w:val="es-ES" w:eastAsia="es-ES"/>
        </w:rPr>
      </w:pPr>
    </w:p>
    <w:p w14:paraId="69AF681F" w14:textId="77777777" w:rsidR="00C737B6" w:rsidRPr="00C737B6" w:rsidRDefault="00C737B6" w:rsidP="00C737B6">
      <w:pPr>
        <w:spacing w:line="276" w:lineRule="auto"/>
        <w:jc w:val="both"/>
        <w:rPr>
          <w:rFonts w:ascii="Kanit" w:eastAsia="Arial" w:hAnsi="Kanit" w:cs="Kanit"/>
          <w:lang w:val="es" w:eastAsia="es-AR"/>
        </w:rPr>
      </w:pPr>
    </w:p>
    <w:p w14:paraId="093A4DB3" w14:textId="77777777" w:rsidR="00C737B6" w:rsidRPr="00C737B6" w:rsidRDefault="00C737B6" w:rsidP="00C737B6">
      <w:pPr>
        <w:jc w:val="both"/>
        <w:rPr>
          <w:rFonts w:ascii="Kanit" w:hAnsi="Kanit" w:cs="Kanit"/>
          <w:lang w:val="es-ES"/>
        </w:rPr>
      </w:pPr>
    </w:p>
    <w:p w14:paraId="5F355E92" w14:textId="1EA78061" w:rsidR="0052750B" w:rsidRPr="00C737B6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rFonts w:ascii="Kanit" w:hAnsi="Kanit" w:cs="Kanit"/>
          <w:color w:val="83878B"/>
        </w:rPr>
      </w:pPr>
    </w:p>
    <w:sectPr w:rsidR="0052750B" w:rsidRPr="00C737B6" w:rsidSect="00E90478">
      <w:headerReference w:type="default" r:id="rId9"/>
      <w:footerReference w:type="default" r:id="rId10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44C04" w14:textId="77777777" w:rsidR="003A1D11" w:rsidRDefault="003A1D11" w:rsidP="00442448">
      <w:r>
        <w:separator/>
      </w:r>
    </w:p>
  </w:endnote>
  <w:endnote w:type="continuationSeparator" w:id="0">
    <w:p w14:paraId="5E4FAC64" w14:textId="77777777" w:rsidR="003A1D11" w:rsidRDefault="003A1D11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DC9FF" w14:textId="77777777" w:rsidR="003A1D11" w:rsidRDefault="003A1D11" w:rsidP="00442448">
      <w:r>
        <w:separator/>
      </w:r>
    </w:p>
  </w:footnote>
  <w:footnote w:type="continuationSeparator" w:id="0">
    <w:p w14:paraId="35E56C32" w14:textId="77777777" w:rsidR="003A1D11" w:rsidRDefault="003A1D11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344FA9"/>
    <w:rsid w:val="003A1D11"/>
    <w:rsid w:val="003D33EF"/>
    <w:rsid w:val="00406A0D"/>
    <w:rsid w:val="00442448"/>
    <w:rsid w:val="00477694"/>
    <w:rsid w:val="00510401"/>
    <w:rsid w:val="0052750B"/>
    <w:rsid w:val="00562431"/>
    <w:rsid w:val="005D1685"/>
    <w:rsid w:val="007B2BD2"/>
    <w:rsid w:val="007F71A5"/>
    <w:rsid w:val="00855BE3"/>
    <w:rsid w:val="008A2D22"/>
    <w:rsid w:val="008C430E"/>
    <w:rsid w:val="00927C03"/>
    <w:rsid w:val="00AE71EA"/>
    <w:rsid w:val="00B3016A"/>
    <w:rsid w:val="00B4692D"/>
    <w:rsid w:val="00C2103A"/>
    <w:rsid w:val="00C55863"/>
    <w:rsid w:val="00C737B6"/>
    <w:rsid w:val="00C87F71"/>
    <w:rsid w:val="00D71557"/>
    <w:rsid w:val="00E068A8"/>
    <w:rsid w:val="00E16C88"/>
    <w:rsid w:val="00E2005E"/>
    <w:rsid w:val="00E3565D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puertosargent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FFE545E-DD91-4389-87A9-A5757A31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NUÑEZ, Candela Rocio</cp:lastModifiedBy>
  <cp:revision>2</cp:revision>
  <dcterms:created xsi:type="dcterms:W3CDTF">2024-07-29T19:35:00Z</dcterms:created>
  <dcterms:modified xsi:type="dcterms:W3CDTF">2024-07-29T19:35:00Z</dcterms:modified>
</cp:coreProperties>
</file>